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157"/>
        <w:gridCol w:w="3542"/>
        <w:gridCol w:w="3401"/>
        <w:gridCol w:w="2653"/>
      </w:tblGrid>
      <w:tr w:rsidR="00D72838" w:rsidRPr="0000066E" w14:paraId="0300132A" w14:textId="77777777" w:rsidTr="00D72838">
        <w:trPr>
          <w:trHeight w:val="32"/>
        </w:trPr>
        <w:tc>
          <w:tcPr>
            <w:tcW w:w="5000" w:type="pct"/>
            <w:gridSpan w:val="5"/>
            <w:shd w:val="clear" w:color="auto" w:fill="21409A"/>
          </w:tcPr>
          <w:p w14:paraId="6161E0F5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D72838" w:rsidRPr="0000066E" w14:paraId="58B99064" w14:textId="77777777" w:rsidTr="00D72838">
        <w:trPr>
          <w:trHeight w:val="91"/>
        </w:trPr>
        <w:tc>
          <w:tcPr>
            <w:tcW w:w="5000" w:type="pct"/>
            <w:gridSpan w:val="5"/>
            <w:shd w:val="clear" w:color="auto" w:fill="DAAA00"/>
            <w:vAlign w:val="center"/>
          </w:tcPr>
          <w:p w14:paraId="34EBE4E9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5"/>
                <w:szCs w:val="15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within their first year (0 points = 1 week module)</w:t>
            </w:r>
          </w:p>
        </w:tc>
      </w:tr>
      <w:tr w:rsidR="00D72838" w:rsidRPr="0000066E" w14:paraId="0799AA26" w14:textId="77777777" w:rsidTr="00D72838">
        <w:trPr>
          <w:trHeight w:val="804"/>
        </w:trPr>
        <w:tc>
          <w:tcPr>
            <w:tcW w:w="298" w:type="pct"/>
            <w:shd w:val="clear" w:color="auto" w:fill="auto"/>
            <w:vAlign w:val="center"/>
          </w:tcPr>
          <w:p w14:paraId="61E543B0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33629E57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69613C8E" w14:textId="77777777" w:rsidR="00D72838" w:rsidRPr="00D64FE7" w:rsidRDefault="00D72838" w:rsidP="00D7283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525D0254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52F3C30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1024D7F4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707D6F4C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(Physics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D64FE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 (Math Methods ATAR or MATH1721)</w:t>
            </w:r>
          </w:p>
          <w:p w14:paraId="1723B7A4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5048B9F6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112F2BA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EF693AD" w14:textId="77777777" w:rsidR="00D72838" w:rsidRPr="00D64FE7" w:rsidRDefault="00D72838" w:rsidP="00D72838">
            <w:pPr>
              <w:shd w:val="clear" w:color="auto" w:fill="FFFFFF" w:themeFill="background1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CHEM1001** </w:t>
            </w:r>
          </w:p>
          <w:p w14:paraId="748C1FF9" w14:textId="77777777" w:rsidR="00D72838" w:rsidRPr="00D64FE7" w:rsidRDefault="00D72838" w:rsidP="00D72838">
            <w:pPr>
              <w:shd w:val="clear" w:color="auto" w:fill="FFFFFF" w:themeFill="background1"/>
              <w:jc w:val="center"/>
              <w:rPr>
                <w:rFonts w:ascii="Century Gothic" w:hAnsi="Century Gothic" w:cs="Calibri"/>
                <w:b/>
                <w:sz w:val="18"/>
                <w:szCs w:val="18"/>
                <w:u w:val="single"/>
                <w:lang w:eastAsia="en-AU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Chemistry—Properties and Energetics </w:t>
            </w:r>
          </w:p>
          <w:p w14:paraId="3EB38247" w14:textId="77777777" w:rsidR="00D72838" w:rsidRPr="00503CC2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Chemistry ATAR or CHEM1003</w:t>
            </w:r>
          </w:p>
        </w:tc>
      </w:tr>
      <w:tr w:rsidR="00D72838" w:rsidRPr="0000066E" w14:paraId="3C04A9C6" w14:textId="77777777" w:rsidTr="00D72838">
        <w:trPr>
          <w:trHeight w:val="472"/>
        </w:trPr>
        <w:tc>
          <w:tcPr>
            <w:tcW w:w="298" w:type="pct"/>
            <w:shd w:val="clear" w:color="auto" w:fill="auto"/>
            <w:vAlign w:val="center"/>
          </w:tcPr>
          <w:p w14:paraId="2D212ACE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C73E0BF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3481FD44" w14:textId="77777777" w:rsidR="00D72838" w:rsidRPr="00D64FE7" w:rsidRDefault="00D72838" w:rsidP="00D72838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79DDF989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53BAE2D2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D64FE7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D64FE7">
              <w:rPr>
                <w:rFonts w:ascii="Century Gothic" w:hAnsi="Century Gothic"/>
                <w:sz w:val="18"/>
                <w:szCs w:val="18"/>
              </w:rPr>
              <w:t xml:space="preserve"> **</w:t>
            </w:r>
          </w:p>
          <w:p w14:paraId="439C7B6A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>Computer Analysis &amp; Visualisation</w:t>
            </w:r>
            <w:r w:rsidRPr="00D64FE7">
              <w:rPr>
                <w:rFonts w:ascii="Century Gothic" w:hAnsi="Century Gothic"/>
                <w:sz w:val="18"/>
                <w:szCs w:val="18"/>
              </w:rPr>
              <w:br/>
            </w:r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Methods ATAR or MATH1721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65376547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1935317B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28B8099C" w14:textId="77777777" w:rsidR="00D72838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37557BEA" w14:textId="77777777" w:rsidR="00D72838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57F9C78" w14:textId="77777777" w:rsidR="00D72838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6BA286FA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5521076D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GENG1014 </w:t>
            </w:r>
          </w:p>
          <w:p w14:paraId="6F26BBEF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Earth Systems Engineering</w:t>
            </w:r>
          </w:p>
        </w:tc>
      </w:tr>
      <w:tr w:rsidR="00D72838" w:rsidRPr="0000066E" w14:paraId="6FE26395" w14:textId="77777777" w:rsidTr="00D72838">
        <w:trPr>
          <w:trHeight w:val="77"/>
        </w:trPr>
        <w:tc>
          <w:tcPr>
            <w:tcW w:w="5000" w:type="pct"/>
            <w:gridSpan w:val="5"/>
            <w:shd w:val="clear" w:color="auto" w:fill="21409A"/>
          </w:tcPr>
          <w:p w14:paraId="19F1E4C7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64FE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D64FE7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D72838" w:rsidRPr="0000066E" w14:paraId="0BD6A94E" w14:textId="77777777" w:rsidTr="00D72838">
        <w:trPr>
          <w:trHeight w:val="95"/>
        </w:trPr>
        <w:tc>
          <w:tcPr>
            <w:tcW w:w="5000" w:type="pct"/>
            <w:gridSpan w:val="5"/>
            <w:shd w:val="clear" w:color="auto" w:fill="DAAA00"/>
            <w:vAlign w:val="center"/>
          </w:tcPr>
          <w:p w14:paraId="5B133B4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D64FE7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D64FE7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D72838" w:rsidRPr="0000066E" w14:paraId="661A0896" w14:textId="77777777" w:rsidTr="00D72838">
        <w:tc>
          <w:tcPr>
            <w:tcW w:w="298" w:type="pct"/>
            <w:shd w:val="clear" w:color="auto" w:fill="auto"/>
            <w:vAlign w:val="center"/>
          </w:tcPr>
          <w:p w14:paraId="4529CEE2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6FF27AC2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ENVE2013 </w:t>
            </w:r>
          </w:p>
          <w:p w14:paraId="445C4955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Coastal Engineering Processes </w:t>
            </w:r>
          </w:p>
          <w:p w14:paraId="2376083D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e</w:t>
            </w:r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q</w:t>
            </w:r>
            <w:proofErr w:type="spellEnd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 MATH1012</w:t>
            </w:r>
          </w:p>
          <w:p w14:paraId="0226D525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APS:  GENG1014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26CB9CC6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GEOG2201** </w:t>
            </w:r>
          </w:p>
          <w:p w14:paraId="6C4A1179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Geographical Information </w:t>
            </w:r>
          </w:p>
          <w:p w14:paraId="708D52FA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 36 pts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8B5431E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ENVE2607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CDCD14E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Modelling in Environmental</w:t>
            </w:r>
          </w:p>
          <w:p w14:paraId="1E567D79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Engineering 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proofErr w:type="spellStart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: GENG1014</w:t>
            </w:r>
          </w:p>
          <w:p w14:paraId="77184027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APS: MATH1011 &amp; CITS2401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78621705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 xml:space="preserve">Broadening </w:t>
            </w:r>
          </w:p>
        </w:tc>
      </w:tr>
      <w:tr w:rsidR="00D72838" w:rsidRPr="0000066E" w14:paraId="07B7E189" w14:textId="77777777" w:rsidTr="00D72838">
        <w:trPr>
          <w:trHeight w:val="692"/>
        </w:trPr>
        <w:tc>
          <w:tcPr>
            <w:tcW w:w="298" w:type="pct"/>
            <w:shd w:val="clear" w:color="auto" w:fill="auto"/>
            <w:vAlign w:val="center"/>
          </w:tcPr>
          <w:p w14:paraId="0FC84061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105A9392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7DDC02B4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7C60BC35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CITS2401 &amp; MATH1012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2621312B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ENVE2606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62681875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Grand Challenges in </w:t>
            </w:r>
          </w:p>
          <w:p w14:paraId="4E7F388A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Environmental Engineering </w:t>
            </w:r>
          </w:p>
          <w:p w14:paraId="01A8DF87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: GENG1010 &amp; GENG1014 &amp; GENG1000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4693E5E8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32E7C109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7FE54DB5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1AE317FC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ENVT2251 </w:t>
            </w:r>
          </w:p>
          <w:p w14:paraId="151BE283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Hydrology and Water Resource Management </w:t>
            </w:r>
          </w:p>
          <w:p w14:paraId="69CD6566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</w:tr>
      <w:tr w:rsidR="00D72838" w:rsidRPr="0000066E" w14:paraId="138444C7" w14:textId="77777777" w:rsidTr="00D72838">
        <w:trPr>
          <w:trHeight w:val="89"/>
        </w:trPr>
        <w:tc>
          <w:tcPr>
            <w:tcW w:w="5000" w:type="pct"/>
            <w:gridSpan w:val="5"/>
            <w:shd w:val="clear" w:color="auto" w:fill="21409A"/>
          </w:tcPr>
          <w:p w14:paraId="3453F254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D64FE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D64FE7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D72838" w:rsidRPr="0000066E" w14:paraId="01228CD1" w14:textId="77777777" w:rsidTr="00D72838">
        <w:trPr>
          <w:trHeight w:val="113"/>
        </w:trPr>
        <w:tc>
          <w:tcPr>
            <w:tcW w:w="5000" w:type="pct"/>
            <w:gridSpan w:val="5"/>
            <w:shd w:val="clear" w:color="auto" w:fill="DAAA00"/>
            <w:vAlign w:val="center"/>
          </w:tcPr>
          <w:p w14:paraId="544F4BFA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D64FE7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D64FE7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D64FE7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D64FE7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D64FE7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D72838" w:rsidRPr="0000066E" w14:paraId="385F97A0" w14:textId="77777777" w:rsidTr="00D72838">
        <w:trPr>
          <w:trHeight w:val="479"/>
        </w:trPr>
        <w:tc>
          <w:tcPr>
            <w:tcW w:w="298" w:type="pct"/>
            <w:shd w:val="clear" w:color="auto" w:fill="auto"/>
            <w:vAlign w:val="center"/>
          </w:tcPr>
          <w:p w14:paraId="2580DCF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5BAA65B8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ENVE3402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330D35B3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vertAlign w:val="superscript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Hydrology</w:t>
            </w:r>
          </w:p>
          <w:p w14:paraId="1CD1DAC3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GENG1014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39C2304D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ENVE3403 </w:t>
            </w:r>
          </w:p>
          <w:p w14:paraId="69C3BC0F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Flow and Turbulence in Environmental Systems </w:t>
            </w:r>
          </w:p>
          <w:p w14:paraId="15126D3C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: GENG2010 or GENG2003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F54BD8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ENVE3405 </w:t>
            </w:r>
          </w:p>
          <w:p w14:paraId="236B8E63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Ecological Engineering &amp; Nature-based Solutions</w:t>
            </w:r>
          </w:p>
          <w:p w14:paraId="70423B9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  <w:lang w:eastAsia="en-AU"/>
              </w:rPr>
              <w:t>96 pts</w:t>
            </w:r>
          </w:p>
        </w:tc>
        <w:tc>
          <w:tcPr>
            <w:tcW w:w="978" w:type="pct"/>
            <w:shd w:val="clear" w:color="auto" w:fill="FFFF00"/>
            <w:vAlign w:val="center"/>
          </w:tcPr>
          <w:p w14:paraId="37F5D319" w14:textId="77777777" w:rsidR="00D72838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E8077F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(</w:t>
            </w:r>
            <w:r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R</w:t>
            </w:r>
            <w:r w:rsidRPr="00E8077F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eplaces ENVE3609)</w:t>
            </w:r>
          </w:p>
          <w:p w14:paraId="6CB030A2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ENVT4421</w:t>
            </w:r>
          </w:p>
          <w:p w14:paraId="3E46ACCA" w14:textId="77777777" w:rsidR="00D72838" w:rsidRPr="00E8077F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8"/>
                <w:lang w:eastAsia="en-AU"/>
              </w:rPr>
              <w:t>Fundamentals of Environmental Management</w:t>
            </w:r>
          </w:p>
        </w:tc>
      </w:tr>
      <w:tr w:rsidR="00D72838" w:rsidRPr="0000066E" w14:paraId="108C874B" w14:textId="77777777" w:rsidTr="00D72838">
        <w:trPr>
          <w:trHeight w:val="374"/>
        </w:trPr>
        <w:tc>
          <w:tcPr>
            <w:tcW w:w="298" w:type="pct"/>
            <w:shd w:val="clear" w:color="auto" w:fill="auto"/>
            <w:vAlign w:val="center"/>
          </w:tcPr>
          <w:p w14:paraId="4648B196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64" w:type="pct"/>
            <w:shd w:val="clear" w:color="auto" w:fill="FFFF00"/>
            <w:vAlign w:val="center"/>
          </w:tcPr>
          <w:p w14:paraId="6DD1A6E0" w14:textId="77777777" w:rsidR="00D72838" w:rsidRPr="00E8077F" w:rsidRDefault="00D72838" w:rsidP="00D72838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E8077F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</w:t>
            </w:r>
            <w:r w:rsidRPr="00E8077F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eplaces ENVE3608)</w:t>
            </w:r>
          </w:p>
          <w:p w14:paraId="1EFBC1F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ENVT3362 </w:t>
            </w:r>
          </w:p>
          <w:p w14:paraId="3B4D9586" w14:textId="77777777" w:rsidR="00D72838" w:rsidRPr="00E8077F" w:rsidRDefault="00D72838" w:rsidP="00D72838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</w:rPr>
              <w:t>Environmental Dynamics</w:t>
            </w:r>
          </w:p>
        </w:tc>
        <w:tc>
          <w:tcPr>
            <w:tcW w:w="1306" w:type="pct"/>
            <w:shd w:val="clear" w:color="auto" w:fill="FFFF00"/>
            <w:vAlign w:val="center"/>
          </w:tcPr>
          <w:p w14:paraId="2A6DF944" w14:textId="77777777" w:rsidR="00D72838" w:rsidRPr="00E8077F" w:rsidRDefault="00D72838" w:rsidP="00D72838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8077F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Design project starts in Sem 2 in 2024)</w:t>
            </w:r>
          </w:p>
          <w:p w14:paraId="58007966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D64FE7">
              <w:rPr>
                <w:rFonts w:ascii="Century Gothic" w:hAnsi="Century Gothic"/>
                <w:b/>
                <w:sz w:val="18"/>
                <w:szCs w:val="18"/>
              </w:rPr>
              <w:t>ENVE5551</w:t>
            </w:r>
          </w:p>
          <w:p w14:paraId="253E13C6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598964FA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 xml:space="preserve">Design Solutions Part 1 </w:t>
            </w:r>
          </w:p>
          <w:p w14:paraId="06F3A0B1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: ENVE3609 &amp; GENG3000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4B685FEC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ENVE4401 </w:t>
            </w:r>
          </w:p>
          <w:p w14:paraId="7E34AE5B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Contaminant Fate and Transport </w:t>
            </w:r>
          </w:p>
          <w:p w14:paraId="4611E027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: 96 pts inc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</w:t>
            </w:r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. (GENG2010 or GENG2003)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6D12531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D72838" w:rsidRPr="0000066E" w14:paraId="7A4A598B" w14:textId="77777777" w:rsidTr="00D72838">
        <w:trPr>
          <w:trHeight w:val="68"/>
        </w:trPr>
        <w:tc>
          <w:tcPr>
            <w:tcW w:w="5000" w:type="pct"/>
            <w:gridSpan w:val="5"/>
            <w:shd w:val="clear" w:color="auto" w:fill="21409A"/>
          </w:tcPr>
          <w:p w14:paraId="7A2F0E73" w14:textId="77777777" w:rsidR="00D72838" w:rsidRPr="00360E78" w:rsidRDefault="00D72838" w:rsidP="00D72838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D72838" w:rsidRPr="0000066E" w14:paraId="6CAC71DA" w14:textId="77777777" w:rsidTr="00D72838">
        <w:trPr>
          <w:trHeight w:val="117"/>
        </w:trPr>
        <w:tc>
          <w:tcPr>
            <w:tcW w:w="5000" w:type="pct"/>
            <w:gridSpan w:val="5"/>
            <w:shd w:val="clear" w:color="auto" w:fill="DAAA00"/>
            <w:vAlign w:val="center"/>
          </w:tcPr>
          <w:p w14:paraId="115A2EC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D64FE7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D64FE7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D64FE7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D64FE7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sz w:val="18"/>
                <w:szCs w:val="18"/>
              </w:rPr>
              <w:t>work</w:t>
            </w:r>
            <w:r w:rsidRPr="00D64FE7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D64FE7">
              <w:rPr>
                <w:rFonts w:ascii="Century Gothic" w:hAnsi="Century Gothic"/>
                <w:spacing w:val="-2"/>
                <w:sz w:val="18"/>
                <w:szCs w:val="18"/>
              </w:rPr>
              <w:t xml:space="preserve"> during the course </w:t>
            </w:r>
            <w:r w:rsidRPr="00D64FE7">
              <w:rPr>
                <w:rFonts w:ascii="Century Gothic" w:hAnsi="Century Gothic"/>
                <w:sz w:val="18"/>
                <w:szCs w:val="18"/>
              </w:rPr>
              <w:t>to</w:t>
            </w:r>
            <w:r w:rsidRPr="00D64FE7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D64FE7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D64FE7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D64FE7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D64FE7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D64FE7">
              <w:rPr>
                <w:rFonts w:ascii="Century Gothic" w:hAnsi="Century Gothic"/>
                <w:sz w:val="18"/>
                <w:szCs w:val="18"/>
              </w:rPr>
              <w:t xml:space="preserve"> (0 points) – </w:t>
            </w:r>
            <w:r w:rsidRPr="00D64FE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see notes </w:t>
            </w:r>
            <w:proofErr w:type="gramStart"/>
            <w:r w:rsidRPr="00D64FE7"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C200FB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 w:rsidRPr="00D64FE7"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 w:rsidRPr="00D64FE7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D72838" w:rsidRPr="0000066E" w14:paraId="556D0094" w14:textId="77777777" w:rsidTr="00D72838">
        <w:trPr>
          <w:trHeight w:val="403"/>
        </w:trPr>
        <w:tc>
          <w:tcPr>
            <w:tcW w:w="298" w:type="pct"/>
            <w:shd w:val="clear" w:color="auto" w:fill="auto"/>
            <w:vAlign w:val="center"/>
          </w:tcPr>
          <w:p w14:paraId="2E989BC7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F9CE435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GENG4411 </w:t>
            </w:r>
          </w:p>
          <w:p w14:paraId="30EB8099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5B14206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 inc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 24 pts Level 3 units in major &amp; GENG3000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0C3ED539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D64FE7">
              <w:rPr>
                <w:rFonts w:ascii="Century Gothic" w:hAnsi="Century Gothic"/>
                <w:b/>
                <w:sz w:val="18"/>
                <w:szCs w:val="18"/>
              </w:rPr>
              <w:t>ENVE5552</w:t>
            </w:r>
          </w:p>
          <w:p w14:paraId="6186948B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 xml:space="preserve">Environmental Engineering </w:t>
            </w:r>
          </w:p>
          <w:p w14:paraId="02FD721D" w14:textId="77777777" w:rsidR="00D72838" w:rsidRPr="00D64FE7" w:rsidRDefault="00D72838" w:rsidP="00D72838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D64FE7">
              <w:rPr>
                <w:rFonts w:ascii="Century Gothic" w:hAnsi="Century Gothic"/>
                <w:sz w:val="18"/>
                <w:szCs w:val="18"/>
              </w:rPr>
              <w:t xml:space="preserve">Design Solutions Part 2 </w:t>
            </w:r>
          </w:p>
          <w:p w14:paraId="500F7F4D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/>
                <w:b/>
                <w:i/>
                <w:sz w:val="16"/>
                <w:szCs w:val="16"/>
              </w:rPr>
              <w:t>: ENVE5551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D9392B9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GENG5501 </w:t>
            </w:r>
          </w:p>
          <w:p w14:paraId="2170CDAD" w14:textId="77777777" w:rsidR="00D72838" w:rsidRPr="00D64FE7" w:rsidRDefault="00D72838" w:rsidP="00D72838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Coastal and Offshore Engineering</w:t>
            </w:r>
          </w:p>
          <w:p w14:paraId="7F8F3318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120 pts inc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. (GENG2010 or GENG2003) 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33A82A56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D72838" w:rsidRPr="0000066E" w14:paraId="0D99C8F8" w14:textId="77777777" w:rsidTr="00D72838">
        <w:trPr>
          <w:trHeight w:val="127"/>
        </w:trPr>
        <w:tc>
          <w:tcPr>
            <w:tcW w:w="298" w:type="pct"/>
            <w:shd w:val="clear" w:color="auto" w:fill="auto"/>
            <w:vAlign w:val="center"/>
          </w:tcPr>
          <w:p w14:paraId="51BC17B7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37E69B2D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 </w:t>
            </w:r>
          </w:p>
          <w:p w14:paraId="24DBE311" w14:textId="77777777" w:rsidR="00D72838" w:rsidRPr="00D64FE7" w:rsidRDefault="00D72838" w:rsidP="00D72838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22A2D539" w14:textId="77777777" w:rsidR="00D72838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5BDAC193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1306" w:type="pct"/>
            <w:shd w:val="clear" w:color="auto" w:fill="auto"/>
            <w:vAlign w:val="center"/>
          </w:tcPr>
          <w:p w14:paraId="72410462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ENVE5502</w:t>
            </w: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43521797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Water &amp; </w:t>
            </w:r>
            <w:r w:rsidRPr="00D64FE7">
              <w:rPr>
                <w:rFonts w:ascii="Century Gothic" w:hAnsi="Century Gothic" w:cstheme="minorHAnsi"/>
                <w:sz w:val="18"/>
                <w:szCs w:val="18"/>
                <w:shd w:val="clear" w:color="auto" w:fill="FFFFFF" w:themeFill="background1"/>
                <w:lang w:eastAsia="en-AU"/>
              </w:rPr>
              <w:t>Wastewater Engineering</w:t>
            </w:r>
            <w:r w:rsidRPr="00D64FE7">
              <w:rPr>
                <w:rFonts w:ascii="Century Gothic" w:hAnsi="Century Gothic" w:cstheme="minorHAnsi"/>
                <w:sz w:val="18"/>
                <w:szCs w:val="18"/>
                <w:shd w:val="clear" w:color="auto" w:fill="FFFFFF" w:themeFill="background1"/>
                <w:lang w:eastAsia="en-AU"/>
              </w:rPr>
              <w:br/>
            </w:r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shd w:val="clear" w:color="auto" w:fill="FFFFFF" w:themeFill="background1"/>
                <w:lang w:eastAsia="en-AU"/>
              </w:rPr>
              <w:t xml:space="preserve"> </w:t>
            </w:r>
            <w:proofErr w:type="spellStart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shd w:val="clear" w:color="auto" w:fill="FFFFFF" w:themeFill="background1"/>
                <w:lang w:eastAsia="en-AU"/>
              </w:rPr>
              <w:t>Prereq</w:t>
            </w:r>
            <w:proofErr w:type="spellEnd"/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shd w:val="clear" w:color="auto" w:fill="FFFFFF" w:themeFill="background1"/>
                <w:lang w:eastAsia="en-AU"/>
              </w:rPr>
              <w:t>: 120 pts inc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shd w:val="clear" w:color="auto" w:fill="FFFFFF" w:themeFill="background1"/>
                <w:lang w:eastAsia="en-AU"/>
              </w:rPr>
              <w:t>l</w:t>
            </w:r>
            <w:r w:rsidRPr="00D64FE7">
              <w:rPr>
                <w:rFonts w:ascii="Century Gothic" w:hAnsi="Century Gothic" w:cstheme="minorHAnsi"/>
                <w:b/>
                <w:i/>
                <w:sz w:val="16"/>
                <w:szCs w:val="16"/>
                <w:shd w:val="clear" w:color="auto" w:fill="FFFFFF" w:themeFill="background1"/>
                <w:lang w:eastAsia="en-AU"/>
              </w:rPr>
              <w:t>. (GENG2010 or GENG2003)</w:t>
            </w:r>
          </w:p>
        </w:tc>
        <w:tc>
          <w:tcPr>
            <w:tcW w:w="1254" w:type="pct"/>
            <w:shd w:val="clear" w:color="auto" w:fill="FFFF00"/>
            <w:vAlign w:val="center"/>
          </w:tcPr>
          <w:p w14:paraId="3F5FDC97" w14:textId="77777777" w:rsidR="00D72838" w:rsidRPr="00E8077F" w:rsidRDefault="00D72838" w:rsidP="00D72838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8077F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R</w:t>
            </w:r>
            <w:r w:rsidRPr="00E8077F">
              <w:rPr>
                <w:rFonts w:ascii="Century Gothic" w:hAnsi="Century Gothic"/>
                <w:b/>
                <w:i/>
                <w:sz w:val="16"/>
                <w:szCs w:val="16"/>
              </w:rPr>
              <w:t>eplaces ENVE4601)</w:t>
            </w:r>
          </w:p>
          <w:p w14:paraId="5B9E5370" w14:textId="77777777" w:rsidR="00D72838" w:rsidRPr="00D64FE7" w:rsidRDefault="00D72838" w:rsidP="00D72838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>GEOS5501</w:t>
            </w:r>
          </w:p>
          <w:p w14:paraId="63F3CD92" w14:textId="77777777" w:rsidR="00D72838" w:rsidRPr="00E8077F" w:rsidRDefault="00D72838" w:rsidP="00D72838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</w:pPr>
            <w:r w:rsidRPr="00D64FE7">
              <w:rPr>
                <w:rFonts w:ascii="Century Gothic" w:hAnsi="Century Gothic" w:cs="Calibri"/>
                <w:color w:val="212121"/>
                <w:sz w:val="18"/>
                <w:szCs w:val="18"/>
              </w:rPr>
              <w:t>Groundwater Flow Modelling</w:t>
            </w:r>
            <w:r w:rsidRPr="00D64FE7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14:paraId="1B224ABC" w14:textId="77777777" w:rsidR="00D72838" w:rsidRPr="00D64FE7" w:rsidRDefault="00D72838" w:rsidP="00D72838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FE7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D72838" w:rsidRPr="0000066E" w14:paraId="52BE94D6" w14:textId="77777777" w:rsidTr="00D72838">
        <w:trPr>
          <w:trHeight w:val="39"/>
        </w:trPr>
        <w:tc>
          <w:tcPr>
            <w:tcW w:w="5000" w:type="pct"/>
            <w:gridSpan w:val="5"/>
            <w:shd w:val="clear" w:color="auto" w:fill="DAAA00"/>
          </w:tcPr>
          <w:p w14:paraId="5FBF8E2F" w14:textId="77777777" w:rsidR="00D72838" w:rsidRPr="0000066E" w:rsidRDefault="00D72838" w:rsidP="00D72838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5"/>
                <w:szCs w:val="15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F2CF9A" w14:textId="13B913D4" w:rsidR="00334796" w:rsidRPr="00D72838" w:rsidRDefault="00D72838" w:rsidP="00334796">
      <w:pPr>
        <w:rPr>
          <w:b/>
          <w:bCs/>
          <w:sz w:val="18"/>
          <w:szCs w:val="18"/>
        </w:rPr>
      </w:pPr>
      <w:r w:rsidRPr="00D72838">
        <w:rPr>
          <w:rFonts w:ascii="Century Gothic" w:hAnsi="Century Gothic"/>
          <w:color w:val="000000" w:themeColor="text1"/>
          <w:sz w:val="18"/>
          <w:szCs w:val="18"/>
        </w:rPr>
        <w:t xml:space="preserve">** </w:t>
      </w:r>
      <w:r w:rsidRPr="00D72838">
        <w:rPr>
          <w:rFonts w:ascii="Century Gothic" w:hAnsi="Century Gothic"/>
          <w:sz w:val="18"/>
          <w:szCs w:val="18"/>
        </w:rPr>
        <w:t>Units</w:t>
      </w:r>
      <w:r w:rsidRPr="00D72838">
        <w:rPr>
          <w:rFonts w:ascii="Century Gothic" w:hAnsi="Century Gothic"/>
          <w:b/>
          <w:sz w:val="18"/>
          <w:szCs w:val="18"/>
        </w:rPr>
        <w:t xml:space="preserve"> </w:t>
      </w:r>
      <w:r w:rsidRPr="00D72838">
        <w:rPr>
          <w:rFonts w:ascii="Century Gothic" w:hAnsi="Century Gothic"/>
          <w:bCs/>
          <w:sz w:val="18"/>
          <w:szCs w:val="18"/>
        </w:rPr>
        <w:t>Offered in both semesters</w:t>
      </w:r>
    </w:p>
    <w:p w14:paraId="105D3B54" w14:textId="77777777" w:rsidR="00D64FE7" w:rsidRDefault="00D64FE7" w:rsidP="00D64FE7">
      <w:pPr>
        <w:pStyle w:val="BodyText"/>
        <w:rPr>
          <w:rFonts w:ascii="Century Gothic" w:hAnsi="Century Gothic"/>
        </w:rPr>
      </w:pPr>
    </w:p>
    <w:p w14:paraId="7054743E" w14:textId="77777777" w:rsidR="00D72838" w:rsidRDefault="00D72838" w:rsidP="00D64FE7">
      <w:pPr>
        <w:pStyle w:val="BodyText"/>
        <w:rPr>
          <w:rFonts w:ascii="Century Gothic" w:hAnsi="Century Gothic"/>
        </w:rPr>
      </w:pPr>
    </w:p>
    <w:p w14:paraId="27EE2ED7" w14:textId="589BE95D" w:rsidR="00D64FE7" w:rsidRPr="008C27EF" w:rsidRDefault="00D64FE7" w:rsidP="00D64FE7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7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7787C6E4" w14:textId="77777777" w:rsidR="00D64FE7" w:rsidRPr="008C27EF" w:rsidRDefault="00D64FE7" w:rsidP="00D64FE7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2EE62266" w14:textId="77777777" w:rsidR="00D64FE7" w:rsidRPr="008C27EF" w:rsidRDefault="00D64FE7" w:rsidP="00D64FE7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8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4DC26969" w14:textId="77777777" w:rsidR="00D64FE7" w:rsidRDefault="00D64FE7" w:rsidP="00D64FE7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652D07D" w14:textId="77777777" w:rsidR="00D64FE7" w:rsidRPr="008C27EF" w:rsidRDefault="00D64FE7" w:rsidP="00D64FE7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2215221B" w14:textId="77777777" w:rsidR="00D64FE7" w:rsidRPr="00066EB3" w:rsidRDefault="00D64FE7" w:rsidP="00D64FE7">
      <w:pPr>
        <w:pStyle w:val="BodyText"/>
        <w:rPr>
          <w:rFonts w:ascii="Century Gothic" w:hAnsi="Century Gothic"/>
        </w:rPr>
      </w:pPr>
    </w:p>
    <w:p w14:paraId="1FCA1F5B" w14:textId="77777777" w:rsidR="00D64FE7" w:rsidRPr="003D5426" w:rsidRDefault="00D64FE7" w:rsidP="00D64FE7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2821ACB8" w14:textId="77777777" w:rsidR="00D64FE7" w:rsidRPr="00677CEF" w:rsidRDefault="00D64FE7" w:rsidP="00D64FE7">
      <w:pPr>
        <w:rPr>
          <w:rFonts w:ascii="Century Gothic" w:hAnsi="Century Gothic" w:cstheme="minorHAnsi"/>
          <w:b/>
          <w:bCs/>
          <w:color w:val="0563C1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9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77BDBBD6" w14:textId="77777777" w:rsidR="00334796" w:rsidRDefault="00334796" w:rsidP="00334796">
      <w:pPr>
        <w:rPr>
          <w:sz w:val="22"/>
          <w:szCs w:val="22"/>
        </w:rPr>
      </w:pPr>
    </w:p>
    <w:p w14:paraId="0143FE88" w14:textId="77777777" w:rsidR="00334796" w:rsidRDefault="00334796" w:rsidP="00334796">
      <w:pPr>
        <w:rPr>
          <w:sz w:val="22"/>
          <w:szCs w:val="22"/>
        </w:rPr>
      </w:pPr>
    </w:p>
    <w:p w14:paraId="11E7CB27" w14:textId="77777777" w:rsidR="00334796" w:rsidRDefault="00334796" w:rsidP="00334796">
      <w:pPr>
        <w:rPr>
          <w:sz w:val="22"/>
          <w:szCs w:val="22"/>
        </w:rPr>
      </w:pPr>
    </w:p>
    <w:sectPr w:rsidR="00334796" w:rsidSect="00D72838">
      <w:headerReference w:type="default" r:id="rId10"/>
      <w:pgSz w:w="15840" w:h="12240" w:orient="landscape"/>
      <w:pgMar w:top="1134" w:right="1134" w:bottom="170" w:left="113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014E" w14:textId="77777777" w:rsidR="007002BE" w:rsidRDefault="007002BE" w:rsidP="00D64FE7">
      <w:r>
        <w:separator/>
      </w:r>
    </w:p>
  </w:endnote>
  <w:endnote w:type="continuationSeparator" w:id="0">
    <w:p w14:paraId="055E8FB7" w14:textId="77777777" w:rsidR="007002BE" w:rsidRDefault="007002BE" w:rsidP="00D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F58B" w14:textId="77777777" w:rsidR="007002BE" w:rsidRDefault="007002BE" w:rsidP="00D64FE7">
      <w:r>
        <w:separator/>
      </w:r>
    </w:p>
  </w:footnote>
  <w:footnote w:type="continuationSeparator" w:id="0">
    <w:p w14:paraId="699CACAE" w14:textId="77777777" w:rsidR="007002BE" w:rsidRDefault="007002BE" w:rsidP="00D6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329A" w14:textId="77777777" w:rsidR="00D64FE7" w:rsidRPr="00960571" w:rsidRDefault="00D64FE7" w:rsidP="00D64FE7">
    <w:pPr>
      <w:spacing w:before="20"/>
      <w:ind w:left="19" w:right="18"/>
      <w:jc w:val="center"/>
      <w:rPr>
        <w:rFonts w:ascii="Century Gothic" w:hAnsi="Century Gothic"/>
        <w:b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2F58A2C5" wp14:editId="76692925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571">
      <w:rPr>
        <w:rFonts w:ascii="Century Gothic" w:hAnsi="Century Gothic"/>
        <w:b/>
      </w:rPr>
      <w:t>BH011 Bachelor of Engineering (</w:t>
    </w:r>
    <w:proofErr w:type="spellStart"/>
    <w:r w:rsidRPr="00960571">
      <w:rPr>
        <w:rFonts w:ascii="Century Gothic" w:hAnsi="Century Gothic"/>
        <w:b/>
      </w:rPr>
      <w:t>Honours</w:t>
    </w:r>
    <w:proofErr w:type="spellEnd"/>
    <w:r w:rsidRPr="00960571">
      <w:rPr>
        <w:rFonts w:ascii="Century Gothic" w:hAnsi="Century Gothic"/>
        <w:b/>
      </w:rPr>
      <w:t>)</w:t>
    </w:r>
    <w:r>
      <w:rPr>
        <w:rFonts w:ascii="Century Gothic" w:hAnsi="Century Gothic"/>
        <w:b/>
      </w:rPr>
      <w:t xml:space="preserve"> – Environmental Engineering</w:t>
    </w:r>
    <w:r w:rsidRPr="00960571">
      <w:rPr>
        <w:rFonts w:ascii="Century Gothic" w:hAnsi="Century Gothic"/>
        <w:b/>
      </w:rPr>
      <w:t xml:space="preserve"> (</w:t>
    </w:r>
    <w:r w:rsidRPr="00125EF0">
      <w:rPr>
        <w:rFonts w:ascii="Century Gothic" w:hAnsi="Century Gothic"/>
        <w:b/>
      </w:rPr>
      <w:t>MJD-EENVE</w:t>
    </w:r>
    <w:r w:rsidRPr="00960571">
      <w:rPr>
        <w:rFonts w:ascii="Century Gothic" w:hAnsi="Century Gothic"/>
        <w:b/>
      </w:rPr>
      <w:t>)</w:t>
    </w:r>
  </w:p>
  <w:p w14:paraId="609E353C" w14:textId="74A7FF35" w:rsidR="00D64FE7" w:rsidRPr="00D72838" w:rsidRDefault="00D64FE7" w:rsidP="00D72838">
    <w:pPr>
      <w:pStyle w:val="BodyText"/>
      <w:jc w:val="center"/>
      <w:rPr>
        <w:rFonts w:ascii="Century Gothic" w:hAnsi="Century Gothic"/>
        <w:bCs/>
      </w:rPr>
    </w:pPr>
    <w:r w:rsidRPr="00D72838">
      <w:rPr>
        <w:rFonts w:ascii="Century Gothic" w:hAnsi="Century Gothic"/>
        <w:i/>
        <w:iCs/>
        <w:color w:val="FF0000"/>
      </w:rPr>
      <w:t xml:space="preserve">Unit changes for 2024 </w:t>
    </w:r>
    <w:r w:rsidRPr="00D72838">
      <w:rPr>
        <w:rFonts w:ascii="Century Gothic" w:hAnsi="Century Gothic"/>
        <w:i/>
        <w:iCs/>
        <w:color w:val="FF0000"/>
        <w:u w:val="single"/>
      </w:rPr>
      <w:t>only</w:t>
    </w:r>
    <w:r w:rsidRPr="00D72838">
      <w:rPr>
        <w:rFonts w:ascii="Century Gothic" w:hAnsi="Century Gothic"/>
        <w:i/>
        <w:iCs/>
        <w:color w:val="FF0000"/>
      </w:rPr>
      <w:t xml:space="preserve"> for students in third or fourth year of the major</w:t>
    </w:r>
    <w:r w:rsidR="00D72838" w:rsidRPr="00D72838">
      <w:rPr>
        <w:rFonts w:ascii="Century Gothic" w:hAnsi="Century Gothic"/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E78BB"/>
    <w:multiLevelType w:val="hybridMultilevel"/>
    <w:tmpl w:val="D936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42C3"/>
    <w:multiLevelType w:val="hybridMultilevel"/>
    <w:tmpl w:val="E11C9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78172">
    <w:abstractNumId w:val="1"/>
  </w:num>
  <w:num w:numId="2" w16cid:durableId="206236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96"/>
    <w:rsid w:val="000211B6"/>
    <w:rsid w:val="000B2B06"/>
    <w:rsid w:val="0022529B"/>
    <w:rsid w:val="002476B2"/>
    <w:rsid w:val="002D0008"/>
    <w:rsid w:val="002D5097"/>
    <w:rsid w:val="00334796"/>
    <w:rsid w:val="00346FE9"/>
    <w:rsid w:val="00360E78"/>
    <w:rsid w:val="00375350"/>
    <w:rsid w:val="00477D05"/>
    <w:rsid w:val="004C08D8"/>
    <w:rsid w:val="00503CC2"/>
    <w:rsid w:val="00505932"/>
    <w:rsid w:val="005C2600"/>
    <w:rsid w:val="005D2F9C"/>
    <w:rsid w:val="00601512"/>
    <w:rsid w:val="006327B5"/>
    <w:rsid w:val="00654704"/>
    <w:rsid w:val="00670DB0"/>
    <w:rsid w:val="006D0BC5"/>
    <w:rsid w:val="007002BE"/>
    <w:rsid w:val="0075250D"/>
    <w:rsid w:val="00795F97"/>
    <w:rsid w:val="008B13A3"/>
    <w:rsid w:val="008B602E"/>
    <w:rsid w:val="008C17E9"/>
    <w:rsid w:val="00965B4C"/>
    <w:rsid w:val="00A111B0"/>
    <w:rsid w:val="00AA3017"/>
    <w:rsid w:val="00C04318"/>
    <w:rsid w:val="00C96B24"/>
    <w:rsid w:val="00D64FE7"/>
    <w:rsid w:val="00D72095"/>
    <w:rsid w:val="00D72838"/>
    <w:rsid w:val="00E403DE"/>
    <w:rsid w:val="00E46B46"/>
    <w:rsid w:val="00E8077F"/>
    <w:rsid w:val="00F234CD"/>
    <w:rsid w:val="00F243EC"/>
    <w:rsid w:val="00F247F2"/>
    <w:rsid w:val="00F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D397"/>
  <w15:chartTrackingRefBased/>
  <w15:docId w15:val="{AAEE841E-7027-304D-BB19-CD8C9DC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4796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4796"/>
    <w:pPr>
      <w:widowControl w:val="0"/>
      <w:autoSpaceDE w:val="0"/>
      <w:autoSpaceDN w:val="0"/>
    </w:pPr>
    <w:rPr>
      <w:rFonts w:ascii="Corbel" w:eastAsia="Corbel" w:hAnsi="Corbel" w:cs="Corbel"/>
      <w:kern w:val="0"/>
      <w:sz w:val="20"/>
      <w:szCs w:val="20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34796"/>
    <w:rPr>
      <w:rFonts w:ascii="Corbel" w:eastAsia="Corbel" w:hAnsi="Corbel" w:cs="Corbel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70DB0"/>
    <w:pPr>
      <w:ind w:left="720"/>
      <w:contextualSpacing/>
    </w:pPr>
  </w:style>
  <w:style w:type="table" w:styleId="TableGrid">
    <w:name w:val="Table Grid"/>
    <w:basedOn w:val="TableNormal"/>
    <w:uiPriority w:val="39"/>
    <w:rsid w:val="0065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E7"/>
    <w:rPr>
      <w:lang w:val="en-US"/>
    </w:rPr>
  </w:style>
  <w:style w:type="paragraph" w:styleId="Title">
    <w:name w:val="Title"/>
    <w:basedOn w:val="Normal"/>
    <w:link w:val="TitleChar"/>
    <w:uiPriority w:val="1"/>
    <w:qFormat/>
    <w:rsid w:val="00D64FE7"/>
    <w:pPr>
      <w:widowControl w:val="0"/>
      <w:autoSpaceDE w:val="0"/>
      <w:autoSpaceDN w:val="0"/>
      <w:spacing w:before="20"/>
      <w:ind w:left="19" w:right="18"/>
      <w:jc w:val="center"/>
    </w:pPr>
    <w:rPr>
      <w:rFonts w:ascii="Courier New" w:eastAsia="Courier New" w:hAnsi="Courier New" w:cs="Courier New"/>
      <w:b/>
      <w:bCs/>
      <w:kern w:val="0"/>
      <w:sz w:val="36"/>
      <w:szCs w:val="36"/>
      <w:lang w:val="en-AU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D64FE7"/>
    <w:rPr>
      <w:rFonts w:ascii="Courier New" w:eastAsia="Courier New" w:hAnsi="Courier New" w:cs="Courier New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D64FE7"/>
    <w:rPr>
      <w:color w:val="0563C1" w:themeColor="hyperlink"/>
      <w:u w:val="single"/>
    </w:rPr>
  </w:style>
  <w:style w:type="paragraph" w:customStyle="1" w:styleId="Default">
    <w:name w:val="Default"/>
    <w:rsid w:val="00D64FE7"/>
    <w:pPr>
      <w:autoSpaceDE w:val="0"/>
      <w:autoSpaceDN w:val="0"/>
      <w:adjustRightInd w:val="0"/>
    </w:pPr>
    <w:rPr>
      <w:rFonts w:ascii="Source Sans Pro SemiBold" w:eastAsia="Times New Roman" w:hAnsi="Source Sans Pro SemiBold" w:cs="Source Sans Pro SemiBold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handbooks.uwa.edu.au/coursedetails?code=BH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a.edu.au/students/my-course/study-areas/ems-student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53416-1BAF-4003-AFF6-D4D774131665}"/>
</file>

<file path=customXml/itemProps2.xml><?xml version="1.0" encoding="utf-8"?>
<ds:datastoreItem xmlns:ds="http://schemas.openxmlformats.org/officeDocument/2006/customXml" ds:itemID="{7E9CE524-767E-47D2-AECF-6C9CE42E1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Oldham</dc:creator>
  <cp:keywords/>
  <dc:description/>
  <cp:lastModifiedBy>Dianne Hesterman</cp:lastModifiedBy>
  <cp:revision>15</cp:revision>
  <dcterms:created xsi:type="dcterms:W3CDTF">2023-12-19T05:56:00Z</dcterms:created>
  <dcterms:modified xsi:type="dcterms:W3CDTF">2024-01-18T05:58:00Z</dcterms:modified>
</cp:coreProperties>
</file>